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AD" w:rsidRDefault="005A37AD" w:rsidP="005A37AD">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 N 6</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к Правилам подключения</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(технологического присоединения)</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строительства к сетям</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5A37AD" w:rsidRDefault="005A37AD" w:rsidP="005A37AD">
      <w:pPr>
        <w:autoSpaceDE w:val="0"/>
        <w:autoSpaceDN w:val="0"/>
        <w:adjustRightInd w:val="0"/>
        <w:spacing w:after="0" w:line="240" w:lineRule="auto"/>
        <w:rPr>
          <w:rFonts w:ascii="Calibri" w:hAnsi="Calibri" w:cs="Calibri"/>
          <w:sz w:val="24"/>
          <w:szCs w:val="24"/>
        </w:rPr>
      </w:pP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ТИПОВАЯ ФОРМА ДОГОВОРА</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 СУЩЕСТВУЮЩЕЙ</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И (ИЛИ) ПРОЕКТИРУЕМОЙ СЕТИ ГАЗОРАСПРЕДЕЛЕНИЯ</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К СЕТЯМ ГАЗОРАСПРЕДЕЛЕНИЯ</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ДОГОВОР</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 существующей</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и (или) проектируемой сети газораспределения</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к сетям газораспределения</w:t>
      </w:r>
    </w:p>
    <w:p w:rsidR="005A37AD" w:rsidRDefault="005A37AD" w:rsidP="005A37A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5A37AD">
        <w:tc>
          <w:tcPr>
            <w:tcW w:w="4422" w:type="dxa"/>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w:t>
            </w:r>
          </w:p>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(место заключения договора)</w:t>
            </w:r>
          </w:p>
        </w:tc>
        <w:tc>
          <w:tcPr>
            <w:tcW w:w="794" w:type="dxa"/>
          </w:tcPr>
          <w:p w:rsidR="005A37AD" w:rsidRDefault="005A37AD">
            <w:pPr>
              <w:autoSpaceDE w:val="0"/>
              <w:autoSpaceDN w:val="0"/>
              <w:adjustRightInd w:val="0"/>
              <w:spacing w:after="0" w:line="240" w:lineRule="auto"/>
              <w:rPr>
                <w:rFonts w:ascii="Calibri" w:hAnsi="Calibri" w:cs="Calibri"/>
              </w:rPr>
            </w:pPr>
          </w:p>
        </w:tc>
        <w:tc>
          <w:tcPr>
            <w:tcW w:w="3798" w:type="dxa"/>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"__" ___________________ 20__ г.</w:t>
            </w:r>
          </w:p>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(дата заключения договора)</w:t>
            </w:r>
          </w:p>
        </w:tc>
      </w:tr>
    </w:tbl>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газораспределительной организации)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исполнителем, в лице 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документов)</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 в Едином</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юридических лиц с указанием фамилии, имени,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отчества лица, действующего от имени этого юридического лица,</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 на основании которого он действует,</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исполнитель обязуется осуществить подключение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технологическое</w:t>
      </w:r>
      <w:proofErr w:type="gramEnd"/>
      <w:r>
        <w:rPr>
          <w:rFonts w:ascii="Courier New" w:hAnsi="Courier New" w:cs="Courier New"/>
          <w:sz w:val="20"/>
          <w:szCs w:val="20"/>
        </w:rPr>
        <w:t xml:space="preserve">       присоединение)         сети        газораспределения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сети газораспределения по программе газификации; сети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газораспределения, подлежащей реконструкции, - указать нужное)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расположенной по адресу: 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сети газораспределения по программе газификации; место</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нахождения существующей сети газораспределения, подлежащей реконструкции,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указать нужное)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далее  -</w:t>
      </w:r>
      <w:proofErr w:type="gramEnd"/>
      <w:r>
        <w:rPr>
          <w:rFonts w:ascii="Courier New" w:hAnsi="Courier New" w:cs="Courier New"/>
          <w:sz w:val="20"/>
          <w:szCs w:val="20"/>
        </w:rPr>
        <w:t xml:space="preserve">  объект  капитального  строительства)  к  сети газораспределения,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принадлежащей  исполнителю</w:t>
      </w:r>
      <w:proofErr w:type="gramEnd"/>
      <w:r>
        <w:rPr>
          <w:rFonts w:ascii="Courier New" w:hAnsi="Courier New" w:cs="Courier New"/>
          <w:sz w:val="20"/>
          <w:szCs w:val="20"/>
        </w:rPr>
        <w:t xml:space="preserve">  на  праве  собственности  или  на ином законном</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основании (далее - сеть газораспределения), с учетом максимальной нагрузки,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указанной в технических условиях, заявитель обязуется обеспечить готовность</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объекта</w:t>
      </w:r>
      <w:proofErr w:type="gramEnd"/>
      <w:r>
        <w:rPr>
          <w:rFonts w:ascii="Courier New" w:hAnsi="Courier New" w:cs="Courier New"/>
          <w:sz w:val="20"/>
          <w:szCs w:val="20"/>
        </w:rPr>
        <w:t xml:space="preserve">   капитального   строительства   к   подключению  (технологическому</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присоединению)   </w:t>
      </w:r>
      <w:proofErr w:type="gramEnd"/>
      <w:r>
        <w:rPr>
          <w:rFonts w:ascii="Courier New" w:hAnsi="Courier New" w:cs="Courier New"/>
          <w:sz w:val="20"/>
          <w:szCs w:val="20"/>
        </w:rPr>
        <w:t>и   оплатить   услуги   по  подключению  (технологическому</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w:t>
      </w: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227" w:history="1">
        <w:r>
          <w:rPr>
            <w:rFonts w:ascii="Calibri" w:hAnsi="Calibri" w:cs="Calibri"/>
            <w:color w:val="0000FF"/>
          </w:rPr>
          <w:t>приложению</w:t>
        </w:r>
      </w:hyperlink>
      <w:r>
        <w:rPr>
          <w:rFonts w:ascii="Calibri" w:hAnsi="Calibri" w:cs="Calibri"/>
        </w:rPr>
        <w:t xml:space="preserve"> (далее - технические условия), являющимися неотъемлемой частью настоящего договора.</w:t>
      </w:r>
    </w:p>
    <w:p w:rsidR="005A37AD" w:rsidRDefault="005A37AD" w:rsidP="005A37AD">
      <w:pPr>
        <w:autoSpaceDE w:val="0"/>
        <w:autoSpaceDN w:val="0"/>
        <w:adjustRightInd w:val="0"/>
        <w:spacing w:before="220" w:after="0" w:line="240" w:lineRule="auto"/>
        <w:ind w:firstLine="540"/>
        <w:jc w:val="both"/>
        <w:rPr>
          <w:rFonts w:ascii="Calibri" w:hAnsi="Calibri" w:cs="Calibri"/>
        </w:rPr>
      </w:pPr>
      <w:bookmarkStart w:id="1" w:name="Par64"/>
      <w:bookmarkEnd w:id="1"/>
      <w:r>
        <w:rPr>
          <w:rFonts w:ascii="Calibri" w:hAnsi="Calibri" w:cs="Calibri"/>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Последний день срока, установленного в </w:t>
      </w:r>
      <w:hyperlink w:anchor="Par64" w:history="1">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и права сторон</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обязан:</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проверить представленную заявителем проектную документацию сети газораспределения на предмет соответствия техническим условиям;</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мониторинг выполнения заявителем технических условий;</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фактическое присоединение объектов капитального строительства заявителя;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Исполнитель вправе:</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Заявитель обязан:</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мероприятия по обеспечению готовности объекта капитального строительства к подключению (технологическому присоединению);</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разработку проектной документации сети газораспределения в соответствии с техническими условиями;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исполнителя о выполнении технических условий в порядке, определенном настоящим договором;</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внести плату за подключение (технологическое присоединение) в размере и сроки, которые установлены настоящим договором;</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балансовую и эксплуатационную ответственность в соответствии с актом о разграничении.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Заявитель вправе:</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В день осуществления фактического присоединения (врезки и пуска газа) стороны подписывают акт о разграничении.</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bookmarkStart w:id="2" w:name="Par96"/>
      <w:bookmarkEnd w:id="2"/>
      <w:r>
        <w:rPr>
          <w:rFonts w:ascii="Calibri" w:hAnsi="Calibri" w:cs="Calibri"/>
        </w:rPr>
        <w:t>III. Плата за подключение (технологическое присоединение)</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объекта капитального строительства и порядок расчетов</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12. Размер платы и порядок расчета по настоящему договору определяются в соответствии с гражданским законодательством.</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IV. Ответственность сторон</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37AD" w:rsidRDefault="005A37AD" w:rsidP="005A37AD">
      <w:pPr>
        <w:autoSpaceDE w:val="0"/>
        <w:autoSpaceDN w:val="0"/>
        <w:adjustRightInd w:val="0"/>
        <w:spacing w:before="220" w:after="0" w:line="240" w:lineRule="auto"/>
        <w:ind w:firstLine="540"/>
        <w:jc w:val="both"/>
        <w:rPr>
          <w:rFonts w:ascii="Calibri" w:hAnsi="Calibri" w:cs="Calibri"/>
        </w:rPr>
      </w:pPr>
      <w:bookmarkStart w:id="3" w:name="Par108"/>
      <w:bookmarkEnd w:id="3"/>
      <w:r>
        <w:rPr>
          <w:rFonts w:ascii="Calibri" w:hAnsi="Calibri" w:cs="Calibri"/>
        </w:rP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ar96" w:history="1">
        <w:r>
          <w:rPr>
            <w:rFonts w:ascii="Calibri" w:hAnsi="Calibri" w:cs="Calibri"/>
            <w:color w:val="0000FF"/>
          </w:rPr>
          <w:t>разделом III</w:t>
        </w:r>
      </w:hyperlink>
      <w:r>
        <w:rPr>
          <w:rFonts w:ascii="Calibri" w:hAnsi="Calibri" w:cs="Calibri"/>
        </w:rPr>
        <w:t xml:space="preserve"> настоящего договора, за каждый день просрочки.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Уплата неустойки, указанной в </w:t>
      </w:r>
      <w:hyperlink w:anchor="Par108" w:history="1">
        <w:r>
          <w:rPr>
            <w:rFonts w:ascii="Calibri" w:hAnsi="Calibri" w:cs="Calibri"/>
            <w:color w:val="0000FF"/>
          </w:rPr>
          <w:t>пункте 14</w:t>
        </w:r>
      </w:hyperlink>
      <w:r>
        <w:rPr>
          <w:rFonts w:ascii="Calibri" w:hAnsi="Calibri" w:cs="Calibri"/>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мониторинга выполнения технических условий</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17.   Порядок   осуществления   исполнителем   мониторинга   исполнения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заявителем  технических</w:t>
      </w:r>
      <w:proofErr w:type="gramEnd"/>
      <w:r>
        <w:rPr>
          <w:rFonts w:ascii="Courier New" w:hAnsi="Courier New" w:cs="Courier New"/>
          <w:sz w:val="20"/>
          <w:szCs w:val="20"/>
        </w:rPr>
        <w:t xml:space="preserve">  условий  и порядок выдачи исполнителем необходимых</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рекомендаций  в</w:t>
      </w:r>
      <w:proofErr w:type="gramEnd"/>
      <w:r>
        <w:rPr>
          <w:rFonts w:ascii="Courier New" w:hAnsi="Courier New" w:cs="Courier New"/>
          <w:sz w:val="20"/>
          <w:szCs w:val="20"/>
        </w:rPr>
        <w:t xml:space="preserve"> связи с осуществлением такого мониторинга устанавливаются в</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следующем порядке: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порядок и сроки проведения мониторинга выполнения технических</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установленные сторонами (по согласованию)</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VI. Разграничение имущественной принадлежности сетей</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эксплуатационной</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ответственности сторон</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указываются в акте о подключении (технологическом присоединении).</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VII. Условия изменения и расторжения договора</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20.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21.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VIII. Заключительные положения</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22. Термины и определения, применяемые в настоящем договоре, понимаются в соответствии с законодательством Российской Федерации.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23. По вопросам, не урегулированным настоящим договором, стороны руководствуются законодательством Российской Федерации.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поступления настоящего договора исполнителю является: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26. Настоящий договор составлен и подписан в 2 экземплярах, по одному для каждой из сторон.</w:t>
      </w:r>
    </w:p>
    <w:p w:rsidR="005A37AD" w:rsidRDefault="005A37AD" w:rsidP="005A37AD">
      <w:pPr>
        <w:autoSpaceDE w:val="0"/>
        <w:autoSpaceDN w:val="0"/>
        <w:adjustRightInd w:val="0"/>
        <w:spacing w:before="220" w:after="0" w:line="240" w:lineRule="auto"/>
        <w:ind w:firstLine="540"/>
        <w:jc w:val="both"/>
        <w:rPr>
          <w:rFonts w:ascii="Calibri" w:hAnsi="Calibri" w:cs="Calibri"/>
        </w:rPr>
      </w:pPr>
      <w:r>
        <w:rPr>
          <w:rFonts w:ascii="Calibri" w:hAnsi="Calibri" w:cs="Calibri"/>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Реквизиты сторон </w:t>
      </w:r>
      <w:hyperlink w:anchor="Par212" w:history="1">
        <w:r>
          <w:rPr>
            <w:rFonts w:ascii="Calibri" w:hAnsi="Calibri" w:cs="Calibri"/>
            <w:color w:val="0000FF"/>
          </w:rPr>
          <w:t>&lt;*&gt;</w:t>
        </w:r>
      </w:hyperlink>
    </w:p>
    <w:p w:rsidR="005A37AD" w:rsidRDefault="005A37AD" w:rsidP="005A37A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5A37AD">
        <w:tc>
          <w:tcPr>
            <w:tcW w:w="4365" w:type="dxa"/>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5A37AD">
        <w:tc>
          <w:tcPr>
            <w:tcW w:w="4365"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(наименование газораспределительной организации)</w:t>
            </w: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tc>
      </w:tr>
      <w:tr w:rsidR="005A37AD">
        <w:tc>
          <w:tcPr>
            <w:tcW w:w="4365"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организации)</w:t>
            </w: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r>
      <w:tr w:rsidR="005A37AD">
        <w:tc>
          <w:tcPr>
            <w:tcW w:w="4365" w:type="dxa"/>
          </w:tcPr>
          <w:p w:rsidR="005A37AD" w:rsidRDefault="005A37AD">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w:t>
            </w:r>
          </w:p>
          <w:p w:rsidR="005A37AD" w:rsidRDefault="005A37AD">
            <w:pPr>
              <w:autoSpaceDE w:val="0"/>
              <w:autoSpaceDN w:val="0"/>
              <w:adjustRightInd w:val="0"/>
              <w:spacing w:after="0" w:line="240" w:lineRule="auto"/>
              <w:jc w:val="both"/>
              <w:rPr>
                <w:rFonts w:ascii="Calibri" w:hAnsi="Calibri" w:cs="Calibri"/>
              </w:rPr>
            </w:pPr>
            <w:r>
              <w:rPr>
                <w:rFonts w:ascii="Calibri" w:hAnsi="Calibri" w:cs="Calibri"/>
              </w:rPr>
              <w:t>р/с _______________________________</w:t>
            </w:r>
          </w:p>
          <w:p w:rsidR="005A37AD" w:rsidRDefault="005A37AD">
            <w:pPr>
              <w:autoSpaceDE w:val="0"/>
              <w:autoSpaceDN w:val="0"/>
              <w:adjustRightInd w:val="0"/>
              <w:spacing w:after="0" w:line="240" w:lineRule="auto"/>
              <w:jc w:val="both"/>
              <w:rPr>
                <w:rFonts w:ascii="Calibri" w:hAnsi="Calibri" w:cs="Calibri"/>
              </w:rPr>
            </w:pPr>
            <w:r>
              <w:rPr>
                <w:rFonts w:ascii="Calibri" w:hAnsi="Calibri" w:cs="Calibri"/>
              </w:rPr>
              <w:t>к/с _______________________________</w:t>
            </w: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Pr>
          <w:p w:rsidR="005A37AD" w:rsidRDefault="005A37AD">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w:t>
            </w:r>
          </w:p>
          <w:p w:rsidR="005A37AD" w:rsidRDefault="005A37AD">
            <w:pPr>
              <w:autoSpaceDE w:val="0"/>
              <w:autoSpaceDN w:val="0"/>
              <w:adjustRightInd w:val="0"/>
              <w:spacing w:after="0" w:line="240" w:lineRule="auto"/>
              <w:jc w:val="both"/>
              <w:rPr>
                <w:rFonts w:ascii="Calibri" w:hAnsi="Calibri" w:cs="Calibri"/>
              </w:rPr>
            </w:pPr>
            <w:r>
              <w:rPr>
                <w:rFonts w:ascii="Calibri" w:hAnsi="Calibri" w:cs="Calibri"/>
              </w:rPr>
              <w:t>р/с ______________________________</w:t>
            </w:r>
          </w:p>
          <w:p w:rsidR="005A37AD" w:rsidRDefault="005A37AD">
            <w:pPr>
              <w:autoSpaceDE w:val="0"/>
              <w:autoSpaceDN w:val="0"/>
              <w:adjustRightInd w:val="0"/>
              <w:spacing w:after="0" w:line="240" w:lineRule="auto"/>
              <w:jc w:val="both"/>
              <w:rPr>
                <w:rFonts w:ascii="Calibri" w:hAnsi="Calibri" w:cs="Calibri"/>
              </w:rPr>
            </w:pPr>
            <w:r>
              <w:rPr>
                <w:rFonts w:ascii="Calibri" w:hAnsi="Calibri" w:cs="Calibri"/>
              </w:rPr>
              <w:t>к/с ______________________________</w:t>
            </w:r>
          </w:p>
        </w:tc>
      </w:tr>
      <w:tr w:rsidR="005A37AD">
        <w:tc>
          <w:tcPr>
            <w:tcW w:w="4365"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tcBorders>
              <w:top w:val="single" w:sz="4" w:space="0" w:color="auto"/>
              <w:bottom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val="restart"/>
            <w:tcBorders>
              <w:top w:val="single" w:sz="4" w:space="0" w:color="auto"/>
              <w:bottom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юридического лица)</w:t>
            </w:r>
          </w:p>
        </w:tc>
      </w:tr>
      <w:tr w:rsidR="005A37AD">
        <w:tc>
          <w:tcPr>
            <w:tcW w:w="4365" w:type="dxa"/>
            <w:vMerge/>
            <w:tcBorders>
              <w:top w:val="single" w:sz="4" w:space="0" w:color="auto"/>
              <w:bottom w:val="single" w:sz="4" w:space="0" w:color="auto"/>
            </w:tcBorders>
          </w:tcPr>
          <w:p w:rsidR="005A37AD" w:rsidRDefault="005A37AD">
            <w:pPr>
              <w:autoSpaceDE w:val="0"/>
              <w:autoSpaceDN w:val="0"/>
              <w:adjustRightInd w:val="0"/>
              <w:spacing w:after="0" w:line="240" w:lineRule="auto"/>
              <w:jc w:val="center"/>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tcBorders>
              <w:top w:val="single" w:sz="4" w:space="0" w:color="auto"/>
              <w:bottom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(место нахождения и адрес)</w:t>
            </w:r>
          </w:p>
        </w:tc>
      </w:tr>
      <w:tr w:rsidR="005A37AD">
        <w:tc>
          <w:tcPr>
            <w:tcW w:w="4365" w:type="dxa"/>
            <w:vMerge/>
            <w:tcBorders>
              <w:top w:val="single" w:sz="4" w:space="0" w:color="auto"/>
              <w:bottom w:val="single" w:sz="4" w:space="0" w:color="auto"/>
            </w:tcBorders>
          </w:tcPr>
          <w:p w:rsidR="005A37AD" w:rsidRDefault="005A37AD">
            <w:pPr>
              <w:autoSpaceDE w:val="0"/>
              <w:autoSpaceDN w:val="0"/>
              <w:adjustRightInd w:val="0"/>
              <w:spacing w:after="0" w:line="240" w:lineRule="auto"/>
              <w:jc w:val="center"/>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val="restart"/>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полное наименование)</w:t>
            </w: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rPr>
                <w:rFonts w:ascii="Calibri" w:hAnsi="Calibri" w:cs="Calibri"/>
              </w:rPr>
            </w:pPr>
            <w:r>
              <w:rPr>
                <w:rFonts w:ascii="Calibri" w:hAnsi="Calibri" w:cs="Calibri"/>
              </w:rPr>
              <w:t>ИНН _____________________________</w:t>
            </w: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4365" w:type="dxa"/>
            <w:vMerge/>
            <w:tcBorders>
              <w:top w:val="single" w:sz="4" w:space="0" w:color="auto"/>
            </w:tcBorders>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A37AD" w:rsidRDefault="005A37AD" w:rsidP="005A37AD">
      <w:pPr>
        <w:autoSpaceDE w:val="0"/>
        <w:autoSpaceDN w:val="0"/>
        <w:adjustRightInd w:val="0"/>
        <w:spacing w:before="220" w:after="0" w:line="240" w:lineRule="auto"/>
        <w:ind w:firstLine="540"/>
        <w:jc w:val="both"/>
        <w:rPr>
          <w:rFonts w:ascii="Calibri" w:hAnsi="Calibri" w:cs="Calibri"/>
        </w:rPr>
      </w:pPr>
      <w:bookmarkStart w:id="4" w:name="Par212"/>
      <w:bookmarkEnd w:id="4"/>
      <w:r>
        <w:rPr>
          <w:rFonts w:ascii="Calibri" w:hAnsi="Calibri" w:cs="Calibri"/>
        </w:rPr>
        <w:t>&lt;*&gt; Настоящий договор может быть заключен в электронной форме или на бумажном носителе.</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right"/>
        <w:outlineLvl w:val="1"/>
        <w:rPr>
          <w:rFonts w:ascii="Calibri" w:hAnsi="Calibri" w:cs="Calibri"/>
        </w:rPr>
      </w:pPr>
    </w:p>
    <w:p w:rsidR="005A37AD" w:rsidRDefault="005A37AD" w:rsidP="005A37AD">
      <w:pPr>
        <w:autoSpaceDE w:val="0"/>
        <w:autoSpaceDN w:val="0"/>
        <w:adjustRightInd w:val="0"/>
        <w:spacing w:after="0" w:line="240" w:lineRule="auto"/>
        <w:jc w:val="right"/>
        <w:outlineLvl w:val="1"/>
        <w:rPr>
          <w:rFonts w:ascii="Calibri" w:hAnsi="Calibri" w:cs="Calibri"/>
        </w:rPr>
      </w:pPr>
    </w:p>
    <w:p w:rsidR="005A37AD" w:rsidRDefault="005A37AD" w:rsidP="005A37AD">
      <w:pPr>
        <w:autoSpaceDE w:val="0"/>
        <w:autoSpaceDN w:val="0"/>
        <w:adjustRightInd w:val="0"/>
        <w:spacing w:after="0" w:line="240" w:lineRule="auto"/>
        <w:jc w:val="right"/>
        <w:outlineLvl w:val="1"/>
        <w:rPr>
          <w:rFonts w:ascii="Calibri" w:hAnsi="Calibri" w:cs="Calibri"/>
        </w:rPr>
      </w:pPr>
    </w:p>
    <w:p w:rsidR="005A37AD" w:rsidRDefault="005A37AD" w:rsidP="005A37AD">
      <w:pPr>
        <w:autoSpaceDE w:val="0"/>
        <w:autoSpaceDN w:val="0"/>
        <w:adjustRightInd w:val="0"/>
        <w:spacing w:after="0" w:line="240" w:lineRule="auto"/>
        <w:jc w:val="right"/>
        <w:outlineLvl w:val="1"/>
        <w:rPr>
          <w:rFonts w:ascii="Calibri" w:hAnsi="Calibri" w:cs="Calibri"/>
        </w:rPr>
      </w:pPr>
    </w:p>
    <w:p w:rsidR="005A37AD" w:rsidRDefault="005A37AD" w:rsidP="005A37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к договору о подключении</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существующей и (или) проектируемой</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сети газораспределения к сетям</w:t>
      </w: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right"/>
        <w:rPr>
          <w:rFonts w:ascii="Calibri" w:hAnsi="Calibri" w:cs="Calibri"/>
        </w:rPr>
      </w:pPr>
      <w:r>
        <w:rPr>
          <w:rFonts w:ascii="Calibri" w:hAnsi="Calibri" w:cs="Calibri"/>
        </w:rPr>
        <w:t>(форма)</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after="0" w:line="240" w:lineRule="auto"/>
        <w:jc w:val="center"/>
        <w:rPr>
          <w:rFonts w:ascii="Calibri" w:hAnsi="Calibri" w:cs="Calibri"/>
        </w:rPr>
      </w:pPr>
      <w:bookmarkStart w:id="5" w:name="Par227"/>
      <w:bookmarkEnd w:id="5"/>
      <w:r>
        <w:rPr>
          <w:rFonts w:ascii="Calibri" w:hAnsi="Calibri" w:cs="Calibri"/>
        </w:rPr>
        <w:t>ТИПОВАЯ ФОРМА ТЕХНИЧЕСКИХ УСЛОВИЙ</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НА ПОДКЛЮЧЕНИЕ (ТЕХНОЛОГИЧЕСКОЕ ПРИСОЕДИНЕНИЕ) СУЩЕСТВУЮЩЕЙ</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И (ИЛИ) ПРОЕКТИРУЕМОЙ СЕТИ ГАЗОРАСПРЕДЕЛЕНИЯ</w:t>
      </w:r>
    </w:p>
    <w:p w:rsidR="005A37AD" w:rsidRDefault="005A37AD" w:rsidP="005A37AD">
      <w:pPr>
        <w:autoSpaceDE w:val="0"/>
        <w:autoSpaceDN w:val="0"/>
        <w:adjustRightInd w:val="0"/>
        <w:spacing w:after="0" w:line="240" w:lineRule="auto"/>
        <w:jc w:val="center"/>
        <w:rPr>
          <w:rFonts w:ascii="Calibri" w:hAnsi="Calibri" w:cs="Calibri"/>
        </w:rPr>
      </w:pPr>
      <w:r>
        <w:rPr>
          <w:rFonts w:ascii="Calibri" w:hAnsi="Calibri" w:cs="Calibri"/>
        </w:rPr>
        <w:t>К СЕТЯМ ГАЗОРАСПРЕДЕЛЕНИЯ</w:t>
      </w:r>
    </w:p>
    <w:p w:rsidR="005A37AD" w:rsidRDefault="005A37AD" w:rsidP="005A37AD">
      <w:pPr>
        <w:autoSpaceDE w:val="0"/>
        <w:autoSpaceDN w:val="0"/>
        <w:adjustRightInd w:val="0"/>
        <w:spacing w:after="0" w:line="240" w:lineRule="auto"/>
        <w:jc w:val="both"/>
        <w:rPr>
          <w:rFonts w:ascii="Calibri" w:hAnsi="Calibri" w:cs="Calibri"/>
        </w:rPr>
      </w:pP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подключение (технологическое присоединение) существующей</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проектируемой сети газораспределения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сетям газораспределения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основании запроса </w:t>
      </w:r>
      <w:proofErr w:type="spellStart"/>
      <w:r>
        <w:rPr>
          <w:rFonts w:ascii="Courier New" w:hAnsi="Courier New" w:cs="Courier New"/>
          <w:sz w:val="20"/>
          <w:szCs w:val="20"/>
        </w:rPr>
        <w:t>вх</w:t>
      </w:r>
      <w:proofErr w:type="spellEnd"/>
      <w:r>
        <w:rPr>
          <w:rFonts w:ascii="Courier New" w:hAnsi="Courier New" w:cs="Courier New"/>
          <w:sz w:val="20"/>
          <w:szCs w:val="20"/>
        </w:rPr>
        <w:t>. N ________ от 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технических условий)</w:t>
      </w:r>
    </w:p>
    <w:p w:rsidR="005A37AD" w:rsidRDefault="005A37AD" w:rsidP="005A37AD">
      <w:pPr>
        <w:autoSpaceDE w:val="0"/>
        <w:autoSpaceDN w:val="0"/>
        <w:adjustRightInd w:val="0"/>
        <w:spacing w:line="240" w:lineRule="auto"/>
        <w:jc w:val="both"/>
        <w:rPr>
          <w:rFonts w:ascii="Courier New" w:hAnsi="Courier New" w:cs="Courier New"/>
          <w:sz w:val="20"/>
          <w:szCs w:val="20"/>
        </w:rPr>
      </w:pP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    "__" __________ 20__ г.</w:t>
      </w:r>
    </w:p>
    <w:p w:rsidR="005A37AD" w:rsidRDefault="005A37AD" w:rsidP="005A37AD">
      <w:pPr>
        <w:autoSpaceDE w:val="0"/>
        <w:autoSpaceDN w:val="0"/>
        <w:adjustRightInd w:val="0"/>
        <w:spacing w:line="240" w:lineRule="auto"/>
        <w:jc w:val="both"/>
        <w:rPr>
          <w:rFonts w:ascii="Courier New" w:hAnsi="Courier New" w:cs="Courier New"/>
          <w:sz w:val="20"/>
          <w:szCs w:val="20"/>
        </w:rPr>
      </w:pP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исполнителя (газораспределительной организации),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выдавшего технические условия)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2. 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Существующая   и</w:t>
      </w:r>
      <w:proofErr w:type="gramStart"/>
      <w:r>
        <w:rPr>
          <w:rFonts w:ascii="Courier New" w:hAnsi="Courier New" w:cs="Courier New"/>
          <w:sz w:val="20"/>
          <w:szCs w:val="20"/>
        </w:rPr>
        <w:t xml:space="preserve">   (</w:t>
      </w:r>
      <w:proofErr w:type="gramEnd"/>
      <w:r>
        <w:rPr>
          <w:rFonts w:ascii="Courier New" w:hAnsi="Courier New" w:cs="Courier New"/>
          <w:sz w:val="20"/>
          <w:szCs w:val="20"/>
        </w:rPr>
        <w:t>или)   проектируемая   сеть  газораспределения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(далее - сеть газораспределения),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сети газораспределения по программе газификации; сети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газораспределения, подлежащей реконструкции, - указать нужное)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расположенная по адресу: 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сети газораспределения по программе газификации; место</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нахождения существующей сети газораспределения, подлежащей реконструкции,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указать нужное)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Срок    подключения </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технологического    присоединения)   сети</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газораспределения  к</w:t>
      </w:r>
      <w:proofErr w:type="gramEnd"/>
      <w:r>
        <w:rPr>
          <w:rFonts w:ascii="Courier New" w:hAnsi="Courier New" w:cs="Courier New"/>
          <w:sz w:val="20"/>
          <w:szCs w:val="20"/>
        </w:rPr>
        <w:t xml:space="preserve">  сетям  газораспределения  ____ месяцев (но не позднее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окончания срока действия настоящих технических условий).</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Максимальный объем транспортировки газа по сети газораспределения в</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точке подключения ________ куб. метров в час.</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Давление газа в точке подключения: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максимальное ___________ МПа;</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фактическое (расчетное) _________________ МПа.</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подключения 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Характеристика   сети   газораспределения   или   </w:t>
      </w:r>
      <w:proofErr w:type="gramStart"/>
      <w:r>
        <w:rPr>
          <w:rFonts w:ascii="Courier New" w:hAnsi="Courier New" w:cs="Courier New"/>
          <w:sz w:val="20"/>
          <w:szCs w:val="20"/>
        </w:rPr>
        <w:t xml:space="preserve">сети  </w:t>
      </w:r>
      <w:proofErr w:type="spellStart"/>
      <w:r>
        <w:rPr>
          <w:rFonts w:ascii="Courier New" w:hAnsi="Courier New" w:cs="Courier New"/>
          <w:sz w:val="20"/>
          <w:szCs w:val="20"/>
        </w:rPr>
        <w:t>газопотребления</w:t>
      </w:r>
      <w:proofErr w:type="spellEnd"/>
      <w:proofErr w:type="gramEnd"/>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основного  абонента</w:t>
      </w:r>
      <w:proofErr w:type="gramEnd"/>
      <w:r>
        <w:rPr>
          <w:rFonts w:ascii="Courier New" w:hAnsi="Courier New" w:cs="Courier New"/>
          <w:sz w:val="20"/>
          <w:szCs w:val="20"/>
        </w:rPr>
        <w:t>, в которую планируется врезка сети газораспределения, в</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точке подключения 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(диаметр, материал труб, способ прокладки, тип защитного покрытия,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коррозионная агрессивность грунта, источник блуждающих токов, наличие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электрохимической защиты)</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Основные инженерно-технические требования.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Проектная   документация   на   сеть   газораспределения   </w:t>
      </w:r>
      <w:proofErr w:type="gramStart"/>
      <w:r>
        <w:rPr>
          <w:rFonts w:ascii="Courier New" w:hAnsi="Courier New" w:cs="Courier New"/>
          <w:sz w:val="20"/>
          <w:szCs w:val="20"/>
        </w:rPr>
        <w:t>должна  быть</w:t>
      </w:r>
      <w:proofErr w:type="gramEnd"/>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разработана  в</w:t>
      </w:r>
      <w:proofErr w:type="gramEnd"/>
      <w:r>
        <w:rPr>
          <w:rFonts w:ascii="Courier New" w:hAnsi="Courier New" w:cs="Courier New"/>
          <w:sz w:val="20"/>
          <w:szCs w:val="20"/>
        </w:rPr>
        <w:t xml:space="preserve">  соответствии  с  законодательством  Российской  Федерации и</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нормативно</w:t>
      </w:r>
      <w:proofErr w:type="gramEnd"/>
      <w:r>
        <w:rPr>
          <w:rFonts w:ascii="Courier New" w:hAnsi="Courier New" w:cs="Courier New"/>
          <w:sz w:val="20"/>
          <w:szCs w:val="20"/>
        </w:rPr>
        <w:t>-технической   документацией   и   должна   пройти  экспертизу  с</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получением  положительного</w:t>
      </w:r>
      <w:proofErr w:type="gramEnd"/>
      <w:r>
        <w:rPr>
          <w:rFonts w:ascii="Courier New" w:hAnsi="Courier New" w:cs="Courier New"/>
          <w:sz w:val="20"/>
          <w:szCs w:val="20"/>
        </w:rPr>
        <w:t xml:space="preserve">  заключения  в  установленном  порядке, если она</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подлежит экспертизе в соответствии с законодательством Российской Федерации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градостроительной деятельности.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Проектная     документация    на    сеть    газораспределения    должна</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предусматривать:</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характеристики проектируемой сети газораспределения (диаметр, давление,</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материал труб, устройство футляров);</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требования</w:t>
      </w:r>
      <w:proofErr w:type="gramEnd"/>
      <w:r>
        <w:rPr>
          <w:rFonts w:ascii="Courier New" w:hAnsi="Courier New" w:cs="Courier New"/>
          <w:sz w:val="20"/>
          <w:szCs w:val="20"/>
        </w:rPr>
        <w:t xml:space="preserve">   к  установке  пунктов  редуцирования  газа  и  отключающих</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устройств,  защите</w:t>
      </w:r>
      <w:proofErr w:type="gramEnd"/>
      <w:r>
        <w:rPr>
          <w:rFonts w:ascii="Courier New" w:hAnsi="Courier New" w:cs="Courier New"/>
          <w:sz w:val="20"/>
          <w:szCs w:val="20"/>
        </w:rPr>
        <w:t xml:space="preserve">  от  коррозии  стальных  газопроводов  (преобразователь,</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кабельные линии, анодное заземление) и оснащению средствами автоматизации;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границы</w:t>
      </w:r>
      <w:proofErr w:type="gramEnd"/>
      <w:r>
        <w:rPr>
          <w:rFonts w:ascii="Courier New" w:hAnsi="Courier New" w:cs="Courier New"/>
          <w:sz w:val="20"/>
          <w:szCs w:val="20"/>
        </w:rPr>
        <w:t xml:space="preserve">   охранных  зон  газопроводов,  пунктов  редуцирования  газа  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установок электрохимической защиты;</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срок эксплуатации газопроводов, технических и технологических устройств</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проектируемой сети газораспределения;</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установку</w:t>
      </w:r>
      <w:proofErr w:type="gramEnd"/>
      <w:r>
        <w:rPr>
          <w:rFonts w:ascii="Courier New" w:hAnsi="Courier New" w:cs="Courier New"/>
          <w:sz w:val="20"/>
          <w:szCs w:val="20"/>
        </w:rPr>
        <w:t xml:space="preserve">   знаков  обозначения  трассы  проектируемого  газопровода  в</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требованиями нормативной документации.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Строительно-монтажные     и     пусконаладочные    работы    на    сети</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газораспределения</w:t>
      </w:r>
      <w:proofErr w:type="gramEnd"/>
      <w:r>
        <w:rPr>
          <w:rFonts w:ascii="Courier New" w:hAnsi="Courier New" w:cs="Courier New"/>
          <w:sz w:val="20"/>
          <w:szCs w:val="20"/>
        </w:rPr>
        <w:t xml:space="preserve">   должны  быть  выполнены  организациями,  допущенными  к</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выполнению</w:t>
      </w:r>
      <w:proofErr w:type="gramEnd"/>
      <w:r>
        <w:rPr>
          <w:rFonts w:ascii="Courier New" w:hAnsi="Courier New" w:cs="Courier New"/>
          <w:sz w:val="20"/>
          <w:szCs w:val="20"/>
        </w:rPr>
        <w:t xml:space="preserve">   соответствующих   видов   работ  в  установленном  порядке,  в</w:t>
      </w:r>
    </w:p>
    <w:p w:rsidR="005A37AD" w:rsidRDefault="005A37AD" w:rsidP="005A37A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требованиями  законодательства  Российской  Федерации  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нормативными документами.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Материалы  и</w:t>
      </w:r>
      <w:proofErr w:type="gramEnd"/>
      <w:r>
        <w:rPr>
          <w:rFonts w:ascii="Courier New" w:hAnsi="Courier New" w:cs="Courier New"/>
          <w:sz w:val="20"/>
          <w:szCs w:val="20"/>
        </w:rPr>
        <w:t xml:space="preserve">  оборудование  должны  иметь  паспорта, сертификаты и иную</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разрешительную документацию в соответствии с нормативными документами.</w:t>
      </w:r>
    </w:p>
    <w:p w:rsidR="005A37AD" w:rsidRDefault="005A37AD" w:rsidP="005A37A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Срок действия настоящих технических условий составляет 3 года.</w:t>
      </w:r>
    </w:p>
    <w:p w:rsidR="005A37AD" w:rsidRDefault="005A37AD" w:rsidP="005A37A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5A37AD">
        <w:tc>
          <w:tcPr>
            <w:tcW w:w="1644" w:type="dxa"/>
          </w:tcPr>
          <w:p w:rsidR="005A37AD" w:rsidRDefault="005A37AD">
            <w:pPr>
              <w:autoSpaceDE w:val="0"/>
              <w:autoSpaceDN w:val="0"/>
              <w:adjustRightInd w:val="0"/>
              <w:spacing w:after="0" w:line="240" w:lineRule="auto"/>
              <w:jc w:val="both"/>
              <w:rPr>
                <w:rFonts w:ascii="Calibri" w:hAnsi="Calibri" w:cs="Calibri"/>
              </w:rPr>
            </w:pPr>
            <w:r>
              <w:rPr>
                <w:rFonts w:ascii="Calibri" w:hAnsi="Calibri" w:cs="Calibri"/>
              </w:rPr>
              <w:t>Исполнитель</w:t>
            </w:r>
          </w:p>
        </w:tc>
        <w:tc>
          <w:tcPr>
            <w:tcW w:w="340" w:type="dxa"/>
          </w:tcPr>
          <w:p w:rsidR="005A37AD" w:rsidRDefault="005A37AD">
            <w:pPr>
              <w:autoSpaceDE w:val="0"/>
              <w:autoSpaceDN w:val="0"/>
              <w:adjustRightInd w:val="0"/>
              <w:spacing w:after="0" w:line="240" w:lineRule="auto"/>
              <w:rPr>
                <w:rFonts w:ascii="Calibri" w:hAnsi="Calibri" w:cs="Calibri"/>
              </w:rPr>
            </w:pPr>
          </w:p>
        </w:tc>
        <w:tc>
          <w:tcPr>
            <w:tcW w:w="4166" w:type="dxa"/>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1644" w:type="dxa"/>
          </w:tcPr>
          <w:p w:rsidR="005A37AD" w:rsidRDefault="005A37AD">
            <w:pPr>
              <w:autoSpaceDE w:val="0"/>
              <w:autoSpaceDN w:val="0"/>
              <w:adjustRightInd w:val="0"/>
              <w:spacing w:after="0" w:line="240" w:lineRule="auto"/>
              <w:rPr>
                <w:rFonts w:ascii="Calibri" w:hAnsi="Calibri" w:cs="Calibri"/>
              </w:rPr>
            </w:pPr>
          </w:p>
        </w:tc>
        <w:tc>
          <w:tcPr>
            <w:tcW w:w="340" w:type="dxa"/>
          </w:tcPr>
          <w:p w:rsidR="005A37AD" w:rsidRDefault="005A37AD">
            <w:pPr>
              <w:autoSpaceDE w:val="0"/>
              <w:autoSpaceDN w:val="0"/>
              <w:adjustRightInd w:val="0"/>
              <w:spacing w:after="0" w:line="240" w:lineRule="auto"/>
              <w:rPr>
                <w:rFonts w:ascii="Calibri" w:hAnsi="Calibri" w:cs="Calibri"/>
              </w:rPr>
            </w:pPr>
          </w:p>
        </w:tc>
        <w:tc>
          <w:tcPr>
            <w:tcW w:w="4166" w:type="dxa"/>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5A37AD">
        <w:tc>
          <w:tcPr>
            <w:tcW w:w="6150" w:type="dxa"/>
            <w:gridSpan w:val="3"/>
            <w:tcBorders>
              <w:bottom w:val="single" w:sz="4" w:space="0" w:color="auto"/>
            </w:tcBorders>
          </w:tcPr>
          <w:p w:rsidR="005A37AD" w:rsidRDefault="005A37AD">
            <w:pPr>
              <w:autoSpaceDE w:val="0"/>
              <w:autoSpaceDN w:val="0"/>
              <w:adjustRightInd w:val="0"/>
              <w:spacing w:after="0" w:line="240" w:lineRule="auto"/>
              <w:rPr>
                <w:rFonts w:ascii="Calibri" w:hAnsi="Calibri" w:cs="Calibri"/>
              </w:rPr>
            </w:pPr>
          </w:p>
        </w:tc>
      </w:tr>
      <w:tr w:rsidR="005A37AD">
        <w:tc>
          <w:tcPr>
            <w:tcW w:w="6150" w:type="dxa"/>
            <w:gridSpan w:val="3"/>
            <w:tcBorders>
              <w:top w:val="single" w:sz="4" w:space="0" w:color="auto"/>
            </w:tcBorders>
          </w:tcPr>
          <w:p w:rsidR="005A37AD" w:rsidRDefault="005A37AD">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газораспределительной организации (исполнителя)</w:t>
            </w:r>
          </w:p>
        </w:tc>
      </w:tr>
    </w:tbl>
    <w:p w:rsidR="00B404FA" w:rsidRPr="005A37AD" w:rsidRDefault="00B404FA" w:rsidP="005A37AD"/>
    <w:sectPr w:rsidR="00B404FA" w:rsidRPr="005A37AD" w:rsidSect="00FD32C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CD"/>
    <w:rsid w:val="00316BCD"/>
    <w:rsid w:val="004544F6"/>
    <w:rsid w:val="004671C6"/>
    <w:rsid w:val="00544989"/>
    <w:rsid w:val="005A37AD"/>
    <w:rsid w:val="00B404FA"/>
    <w:rsid w:val="00FD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6F12-0026-4493-AA99-BBFBF7D0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4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44F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Саниева Анна Александровна</dc:creator>
  <cp:keywords/>
  <dc:description/>
  <cp:lastModifiedBy>Семенихина Александра Алексеевна</cp:lastModifiedBy>
  <cp:revision>2</cp:revision>
  <dcterms:created xsi:type="dcterms:W3CDTF">2023-09-13T13:43:00Z</dcterms:created>
  <dcterms:modified xsi:type="dcterms:W3CDTF">2023-09-13T13:43:00Z</dcterms:modified>
</cp:coreProperties>
</file>